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E" w:rsidRPr="00D84C87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C87">
        <w:rPr>
          <w:rFonts w:ascii="Times New Roman" w:hAnsi="Times New Roman" w:cs="Times New Roman"/>
          <w:b/>
          <w:i/>
          <w:sz w:val="28"/>
          <w:szCs w:val="28"/>
        </w:rPr>
        <w:t>Муниципальное  бюджетное дошкольное образовательное учреждение «детский сад № 4 п. Каширин»</w:t>
      </w: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Pr="001643D1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1643D1">
        <w:rPr>
          <w:rFonts w:ascii="Times New Roman" w:hAnsi="Times New Roman" w:cs="Times New Roman"/>
          <w:b/>
          <w:sz w:val="44"/>
          <w:szCs w:val="44"/>
        </w:rPr>
        <w:t xml:space="preserve">роект </w:t>
      </w:r>
      <w:r>
        <w:rPr>
          <w:rFonts w:ascii="Times New Roman" w:hAnsi="Times New Roman" w:cs="Times New Roman"/>
          <w:b/>
          <w:sz w:val="44"/>
          <w:szCs w:val="44"/>
        </w:rPr>
        <w:t xml:space="preserve">по сенсорно – математическому </w:t>
      </w:r>
      <w:r w:rsidRPr="001643D1">
        <w:rPr>
          <w:rFonts w:ascii="Times New Roman" w:hAnsi="Times New Roman" w:cs="Times New Roman"/>
          <w:b/>
          <w:sz w:val="44"/>
          <w:szCs w:val="44"/>
        </w:rPr>
        <w:t>развитию детей раннего возраста (2 – 3 года)</w:t>
      </w: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43D1">
        <w:rPr>
          <w:rFonts w:ascii="Times New Roman" w:hAnsi="Times New Roman" w:cs="Times New Roman"/>
          <w:b/>
          <w:sz w:val="44"/>
          <w:szCs w:val="44"/>
        </w:rPr>
        <w:t>«Математика для самых маленьких»</w:t>
      </w: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51E" w:rsidRPr="001643D1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9C7B95F" wp14:editId="6E1F39F7">
            <wp:extent cx="4170937" cy="2333932"/>
            <wp:effectExtent l="0" t="0" r="1270" b="9525"/>
            <wp:docPr id="2" name="Рисунок 2" descr="математика для малышей | Математика в картинках, Развивающие упражнения, 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атика для малышей | Математика в картинках, Развивающие упражнения, 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23" cy="23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Pr="00D84C87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Pr="00D84C8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751E" w:rsidRPr="00D84C87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84C8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группы раннего возраста</w:t>
      </w: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C87">
        <w:rPr>
          <w:rFonts w:ascii="Times New Roman" w:hAnsi="Times New Roman" w:cs="Times New Roman"/>
          <w:b/>
          <w:i/>
          <w:sz w:val="28"/>
          <w:szCs w:val="28"/>
        </w:rPr>
        <w:t>Каменкова</w:t>
      </w:r>
      <w:proofErr w:type="spellEnd"/>
      <w:r w:rsidRPr="00D84C87"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Владимировна</w:t>
      </w:r>
    </w:p>
    <w:p w:rsidR="0060751E" w:rsidRDefault="0060751E" w:rsidP="0060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2024-2025 учебный год</w:t>
      </w:r>
    </w:p>
    <w:p w:rsidR="0060751E" w:rsidRDefault="0060751E" w:rsidP="00607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0751E" w:rsidRDefault="0060751E" w:rsidP="006075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51E" w:rsidRDefault="0060751E" w:rsidP="006075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«Математика для самых маленьких» предназначен для развития элементарных сенсорно – математических представлений у детей раннего дошкольного возраста. Он представляет собой начальное звено  непрерывного  процесса  по формированию  элементарных математических представлений.</w:t>
      </w:r>
    </w:p>
    <w:p w:rsidR="0060751E" w:rsidRDefault="0060751E" w:rsidP="006075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1AC4">
        <w:rPr>
          <w:rFonts w:ascii="Times New Roman" w:hAnsi="Times New Roman"/>
          <w:color w:val="000000"/>
          <w:sz w:val="28"/>
          <w:szCs w:val="28"/>
          <w:lang w:eastAsia="ru-RU"/>
        </w:rPr>
        <w:t>На этапе раннего детства ознакомление со свойствами предметов играет определяющую роль. Сенсорное воспитание, направленное на формирование полноценного восприятия окружающей действительности, служит основой познания мира.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60751E" w:rsidRDefault="0060751E" w:rsidP="006075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разработке проекта я опиралась на знания и опыт детей, на методическую литературу.</w:t>
      </w:r>
    </w:p>
    <w:p w:rsidR="0060751E" w:rsidRPr="00A85E9F" w:rsidRDefault="0060751E" w:rsidP="0060751E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реализации проекта использовала следующие средства: занятия, беседы, чтение художественной литературы, дидактические игры, заучивание стихов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рассматривание альбомов и книг с иллюстрациями по теме проекта, изготовление поделок, инновационных разработок </w:t>
      </w:r>
      <w:r w:rsidRPr="00A85E9F">
        <w:rPr>
          <w:rFonts w:ascii="Times New Roman" w:hAnsi="Times New Roman"/>
          <w:i/>
          <w:color w:val="000000"/>
          <w:sz w:val="28"/>
          <w:szCs w:val="28"/>
          <w:lang w:eastAsia="ru-RU"/>
        </w:rPr>
        <w:t>« Мой первый рюкзачок»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60751E" w:rsidRDefault="0060751E" w:rsidP="0060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 данной работы заключается в том, что ведущим видом деятельности в дошкольном, а тем более в раннем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игра. П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 элементарные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 –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математическому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раннего возраста  можно  объединить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 дидактических игр,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которых  дети исследуют  проблемные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выявляют существенные  приз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наки и отношения,  соревнуются, делают открытия, не замечая, что идет обучение. Вся система организации занятий воспринимается ребенком  как естественное продолжение его  игровой деятельности, и в то же время  решаются основные задачи  ООП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51E" w:rsidRDefault="0060751E" w:rsidP="0060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актуальность данной работы  объясн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и тем, что не все дети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 развиваются одинаково и наша задача обеспечить  продвижение ребенка в развитии своим темпом, в соответствии с зоной ближайшего развития. Поэтому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 –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игр можно определить  задания,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самостоятельно, и такие задания, которые требуют смекалки, догадки, наблюдательности. А в итоге без перегрузки все дети  освоят  необходимый для  его продвижения минимум,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будет тормозиться 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будет обеспечен вариативный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подход, сформировавшийся  в дидактике на основе идей Л.С. Выготского   о зоне ближайшего развития  ребенка, и  прослеживающийся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стандарте дошкольного образования. </w:t>
      </w:r>
    </w:p>
    <w:p w:rsidR="0060751E" w:rsidRDefault="0060751E" w:rsidP="0060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7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значимый, долго</w:t>
      </w:r>
      <w:r w:rsidRPr="007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срочный, групповой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51E" w:rsidRDefault="0060751E" w:rsidP="006075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Длительность проекта: </w:t>
      </w:r>
      <w:r w:rsidRPr="007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2024 - апрель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51E" w:rsidRDefault="0060751E" w:rsidP="0060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7544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 проекта</w:t>
      </w:r>
      <w:r w:rsidRPr="0075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5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</w:t>
      </w:r>
      <w:r w:rsidRPr="00A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раннего возраста</w:t>
      </w:r>
      <w:r w:rsidRPr="00754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60751E" w:rsidRDefault="0060751E" w:rsidP="006075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Pr="007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сенсорно – математических эталонов у детей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раннего дошкольного возраста;</w:t>
      </w:r>
    </w:p>
    <w:p w:rsidR="0060751E" w:rsidRPr="007D1516" w:rsidRDefault="0060751E" w:rsidP="006075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семьи и детского сада для сенсорно – математического воспитания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51E" w:rsidRPr="007D1516" w:rsidRDefault="0060751E" w:rsidP="0060751E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 проекта:</w:t>
      </w:r>
    </w:p>
    <w:p w:rsidR="0060751E" w:rsidRPr="007D1516" w:rsidRDefault="0060751E" w:rsidP="006075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соотносить форму предметов с формой плоскостных изображений и объёмных геометрических фигур;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у детей зрительные способы обследования предметов;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детей различать цвета и правильно их называть;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различать предметы по форме и правильно их называть (круг, квадрат);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различать предметы по величине (большой – маленький);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группировать предметы, сравнивать и обобщать.</w:t>
      </w:r>
    </w:p>
    <w:p w:rsidR="0060751E" w:rsidRPr="007D1516" w:rsidRDefault="0060751E" w:rsidP="006075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познавательных процессов, мелкой моторики, памяти, внимания, воображения у детей;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обогащать активный и пассивный словарь детей: учить понимать и использовать в речи слова «цвет», «такой же», «большой», «маленький» и т.д.;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содействовать развитию сенсорной сферы детей посредством игровых технологий;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наблюдательность, любознательность, желание получать новые знания.</w:t>
      </w:r>
    </w:p>
    <w:p w:rsidR="0060751E" w:rsidRPr="007D1516" w:rsidRDefault="0060751E" w:rsidP="006075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воспитывать бережное отношение к игрушкам;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усидчивость;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интерес к познавательной деятельности;</w:t>
      </w:r>
    </w:p>
    <w:p w:rsidR="0060751E" w:rsidRDefault="0060751E" w:rsidP="00607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привлекать внимание родителей к сенсорно – математическому воспитанию детей.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</w:r>
    </w:p>
    <w:p w:rsidR="0060751E" w:rsidRPr="00406E18" w:rsidRDefault="0060751E" w:rsidP="0060751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умеют группировать предметы по заданному признаку (цвет, форма, величина); 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и называют основные цвета (в соответствии с возрастом);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и правильно называют предметы по форме;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и правильно называют предметы по величине.</w:t>
      </w:r>
    </w:p>
    <w:p w:rsidR="0060751E" w:rsidRDefault="0060751E" w:rsidP="00607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C529D5">
        <w:rPr>
          <w:rFonts w:ascii="Times New Roman" w:hAnsi="Times New Roman" w:cs="Times New Roman"/>
          <w:sz w:val="28"/>
          <w:szCs w:val="28"/>
        </w:rPr>
        <w:t>одная работа в пространстве группы даёт детям возможность проявить самостоятельность. Дети смело знакомятся с новыми предметами, осваивают их. Ребёнок не является слушателем, пассивно воспр</w:t>
      </w:r>
      <w:r>
        <w:rPr>
          <w:rFonts w:ascii="Times New Roman" w:hAnsi="Times New Roman" w:cs="Times New Roman"/>
          <w:sz w:val="28"/>
          <w:szCs w:val="28"/>
        </w:rPr>
        <w:t xml:space="preserve">инимая объяснения педагога, а </w:t>
      </w:r>
      <w:r w:rsidRPr="00C529D5">
        <w:rPr>
          <w:rFonts w:ascii="Times New Roman" w:hAnsi="Times New Roman" w:cs="Times New Roman"/>
          <w:sz w:val="28"/>
          <w:szCs w:val="28"/>
        </w:rPr>
        <w:t>напротив, активно приобретает знания, умения и навыки самостоятельной работы, учится исследовать окружающий мир.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И.А.Помораева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работы в первой младшей группе детского сада. Формирование элементарных математических представлений» - М.:МОЗАИКА-СИНТЕЗ, 2013 г.</w:t>
      </w:r>
    </w:p>
    <w:p w:rsidR="0060751E" w:rsidRDefault="0060751E" w:rsidP="0060751E">
      <w:pPr>
        <w:jc w:val="both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D77D99"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>Н.А.Арапова</w:t>
      </w:r>
      <w:proofErr w:type="spellEnd"/>
      <w:r w:rsidRPr="00D77D99"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 xml:space="preserve"> – Пискарёва «Формирование элементарных математических представлений в детском саду. Программа и методические рекомендации для занятий с детьми 2 – 7 лет», Мозаика – Синтез, Москва, 2008 год</w:t>
      </w:r>
      <w:r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книга занятий с малышом. 150 упражнений для успешного развития ребёнка от рождения до трёх лет, - М.: ЗАО «РОСМЭН-ПРЕСС», 2010 г.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М.Дружинина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всё на свете. Первая книжка маленьких почемучек», - М.: ООО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 г.</w:t>
      </w:r>
    </w:p>
    <w:p w:rsidR="0060751E" w:rsidRDefault="0060751E" w:rsidP="006075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Е.С.Чайка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«Первая книга малыша. Энциклопедия», - Минск: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г.</w:t>
      </w:r>
    </w:p>
    <w:p w:rsidR="0060751E" w:rsidRDefault="0060751E" w:rsidP="0060751E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– ресурсы: </w:t>
      </w:r>
    </w:p>
    <w:p w:rsidR="0060751E" w:rsidRPr="009B6D5E" w:rsidRDefault="0060751E" w:rsidP="0060751E">
      <w:pPr>
        <w:pStyle w:val="Standard"/>
        <w:autoSpaceDE w:val="0"/>
        <w:jc w:val="both"/>
      </w:pPr>
      <w:hyperlink r:id="rId7" w:history="1">
        <w:r w:rsidRPr="009B6D5E">
          <w:rPr>
            <w:rStyle w:val="a5"/>
            <w:sz w:val="28"/>
            <w:szCs w:val="28"/>
          </w:rPr>
          <w:t>https://urokimatematiki.ru</w:t>
        </w:r>
      </w:hyperlink>
      <w:r w:rsidRPr="009B6D5E">
        <w:rPr>
          <w:sz w:val="28"/>
          <w:szCs w:val="28"/>
        </w:rPr>
        <w:t xml:space="preserve"> – сайт «Уроки математики»</w:t>
      </w:r>
    </w:p>
    <w:p w:rsidR="0060751E" w:rsidRPr="009B6D5E" w:rsidRDefault="0060751E" w:rsidP="0060751E">
      <w:pPr>
        <w:pStyle w:val="Standard"/>
        <w:autoSpaceDE w:val="0"/>
        <w:jc w:val="both"/>
      </w:pPr>
      <w:hyperlink r:id="rId8" w:history="1">
        <w:r w:rsidRPr="009B6D5E">
          <w:rPr>
            <w:rStyle w:val="a5"/>
            <w:sz w:val="28"/>
            <w:szCs w:val="28"/>
          </w:rPr>
          <w:t>https://www.maam.ru</w:t>
        </w:r>
      </w:hyperlink>
      <w:r w:rsidRPr="009B6D5E">
        <w:rPr>
          <w:sz w:val="28"/>
          <w:szCs w:val="28"/>
        </w:rPr>
        <w:t xml:space="preserve"> – сайт «</w:t>
      </w:r>
      <w:r w:rsidRPr="009B6D5E">
        <w:rPr>
          <w:sz w:val="28"/>
          <w:szCs w:val="28"/>
          <w:lang w:val="en-US"/>
        </w:rPr>
        <w:t>MAAM</w:t>
      </w:r>
      <w:r w:rsidRPr="009B6D5E">
        <w:rPr>
          <w:sz w:val="28"/>
          <w:szCs w:val="28"/>
        </w:rPr>
        <w:t>.</w:t>
      </w:r>
      <w:proofErr w:type="spellStart"/>
      <w:r w:rsidRPr="009B6D5E">
        <w:rPr>
          <w:sz w:val="28"/>
          <w:szCs w:val="28"/>
          <w:lang w:val="en-US"/>
        </w:rPr>
        <w:t>ru</w:t>
      </w:r>
      <w:proofErr w:type="spellEnd"/>
      <w:r w:rsidRPr="009B6D5E">
        <w:rPr>
          <w:sz w:val="28"/>
          <w:szCs w:val="28"/>
        </w:rPr>
        <w:t>»</w:t>
      </w:r>
    </w:p>
    <w:p w:rsidR="0060751E" w:rsidRPr="009B6D5E" w:rsidRDefault="0060751E" w:rsidP="0060751E">
      <w:pPr>
        <w:pStyle w:val="Standard"/>
        <w:autoSpaceDE w:val="0"/>
        <w:jc w:val="both"/>
      </w:pPr>
      <w:hyperlink r:id="rId9" w:history="1">
        <w:r w:rsidRPr="009B6D5E">
          <w:rPr>
            <w:rStyle w:val="a5"/>
            <w:rFonts w:ascii="Roboto Condensed" w:hAnsi="Roboto Condensed"/>
            <w:sz w:val="29"/>
            <w:szCs w:val="29"/>
            <w:shd w:val="clear" w:color="auto" w:fill="FFFFFF"/>
          </w:rPr>
          <w:t>http://doshkolnik.ru</w:t>
        </w:r>
      </w:hyperlink>
      <w:r w:rsidRPr="009B6D5E">
        <w:t xml:space="preserve"> – </w:t>
      </w:r>
      <w:r w:rsidRPr="009B6D5E">
        <w:rPr>
          <w:sz w:val="28"/>
          <w:szCs w:val="28"/>
        </w:rPr>
        <w:t>сайт «Дошкольник»</w:t>
      </w:r>
    </w:p>
    <w:p w:rsidR="0060751E" w:rsidRDefault="0060751E" w:rsidP="0060751E">
      <w:pPr>
        <w:pStyle w:val="Standard"/>
        <w:autoSpaceDE w:val="0"/>
      </w:pPr>
      <w:hyperlink r:id="rId10" w:history="1">
        <w:r w:rsidRPr="009B6D5E">
          <w:rPr>
            <w:rStyle w:val="a5"/>
            <w:rFonts w:ascii="Roboto Condensed" w:hAnsi="Roboto Condensed"/>
            <w:sz w:val="29"/>
            <w:szCs w:val="29"/>
            <w:shd w:val="clear" w:color="auto" w:fill="FFFFFF"/>
          </w:rPr>
          <w:t>http://dohcolonoc.ru</w:t>
        </w:r>
      </w:hyperlink>
      <w:r>
        <w:rPr>
          <w:rFonts w:ascii="Roboto Condensed" w:hAnsi="Roboto Condensed"/>
          <w:sz w:val="29"/>
          <w:szCs w:val="29"/>
          <w:shd w:val="clear" w:color="auto" w:fill="FFFFFF"/>
        </w:rPr>
        <w:t xml:space="preserve">–информационный портал </w:t>
      </w:r>
      <w:proofErr w:type="spellStart"/>
      <w:r>
        <w:rPr>
          <w:rFonts w:ascii="Roboto Condensed" w:hAnsi="Roboto Condensed"/>
          <w:sz w:val="29"/>
          <w:szCs w:val="29"/>
          <w:shd w:val="clear" w:color="auto" w:fill="FFFFFF"/>
        </w:rPr>
        <w:t>Дошколёнок</w:t>
      </w:r>
      <w:proofErr w:type="gramStart"/>
      <w:r>
        <w:rPr>
          <w:rFonts w:ascii="Roboto Condensed" w:hAnsi="Roboto Condensed"/>
          <w:sz w:val="29"/>
          <w:szCs w:val="29"/>
          <w:shd w:val="clear" w:color="auto" w:fill="FFFFFF"/>
        </w:rPr>
        <w:t>.р</w:t>
      </w:r>
      <w:proofErr w:type="gramEnd"/>
      <w:r>
        <w:rPr>
          <w:rFonts w:ascii="Roboto Condensed" w:hAnsi="Roboto Condensed"/>
          <w:sz w:val="29"/>
          <w:szCs w:val="29"/>
          <w:shd w:val="clear" w:color="auto" w:fill="FFFFFF"/>
        </w:rPr>
        <w:t>у</w:t>
      </w:r>
      <w:proofErr w:type="spellEnd"/>
    </w:p>
    <w:p w:rsidR="0060751E" w:rsidRDefault="0060751E" w:rsidP="00607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51E" w:rsidRPr="007D1516" w:rsidRDefault="0060751E" w:rsidP="00607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Pr="00730056" w:rsidRDefault="0060751E" w:rsidP="0060751E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Pr="003856A6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 – подготовительный</w:t>
      </w:r>
      <w:r w:rsidRPr="003856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темы, постановка целей и задач;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плана проектной деятельности;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познавательной и методической литературы; статьи в журналах «Обруч», «Дошкольное образование» по сенсорно – математическому воспитанию детей раннего возраста;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интернет – ресурсов;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литературы для детей по данной теме;</w:t>
      </w:r>
    </w:p>
    <w:p w:rsidR="0060751E" w:rsidRPr="003856A6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аудио и видеозаписей;</w:t>
      </w:r>
    </w:p>
    <w:p w:rsidR="0060751E" w:rsidRPr="008C1B3E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наглядного материала;</w:t>
      </w:r>
    </w:p>
    <w:p w:rsidR="0060751E" w:rsidRPr="008C1B3E" w:rsidRDefault="0060751E" w:rsidP="00607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изготовлению дидактических игр.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этап – основной:</w:t>
      </w:r>
    </w:p>
    <w:p w:rsidR="0060751E" w:rsidRPr="008C1B3E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60751E" w:rsidRPr="008C1B3E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заучивание стихов «Часики», «Мышки», «Тучка»;</w:t>
      </w:r>
    </w:p>
    <w:p w:rsidR="0060751E" w:rsidRPr="001E3A5D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«Мяч»;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произведений»;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«Ходит солнышко по кругу», «Поиграем?»;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Г.Сташевская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«Цвет, величина, форма», РНС «Колобок», «Теремок», «Три медведя»;</w:t>
      </w:r>
      <w:proofErr w:type="gramEnd"/>
    </w:p>
    <w:p w:rsidR="0060751E" w:rsidRPr="001E3A5D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про рыбку Малыша из серии «Геометрические фигуры. Квадрат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реугольник»;</w:t>
      </w:r>
    </w:p>
    <w:p w:rsidR="0060751E" w:rsidRPr="00510216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в книге Е. С. Чайка «Первая книга малыша», М. Дружинина «Про всё на свете»; С.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Савостьянова «Альбом по развитию речи для самых маленьких»;</w:t>
      </w:r>
    </w:p>
    <w:p w:rsidR="0060751E" w:rsidRPr="001E3A5D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60751E" w:rsidRPr="001E3A5D" w:rsidRDefault="0060751E" w:rsidP="0060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60751E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«Сенсорное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2 – 3 лет</w:t>
      </w:r>
      <w:r w:rsidRPr="007300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751E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«Значение сенсорного развития в раннем детстве»;</w:t>
      </w:r>
    </w:p>
    <w:p w:rsidR="0060751E" w:rsidRPr="00730056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консультация «Сенсорное развитие – основа интеллектуального развития детей 2 – 3 лет»;</w:t>
      </w:r>
    </w:p>
    <w:p w:rsidR="0060751E" w:rsidRPr="00E54258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 «Сенсорные игры для детей 2 – 3 лет»;</w:t>
      </w:r>
    </w:p>
    <w:p w:rsidR="0060751E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семейного творчества;</w:t>
      </w:r>
    </w:p>
    <w:p w:rsidR="0060751E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изготовлению дидактических игр;</w:t>
      </w:r>
    </w:p>
    <w:p w:rsidR="0060751E" w:rsidRDefault="0060751E" w:rsidP="006075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помощи в поиске необходимой детям информации: художественная литература, мультфильмы.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3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 – заключительный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0751E" w:rsidRPr="001E3A5D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опыта для сотрудников детского сада;</w:t>
      </w:r>
    </w:p>
    <w:p w:rsidR="0060751E" w:rsidRPr="001E3A5D" w:rsidRDefault="0060751E" w:rsidP="006075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проектной деятельности;</w:t>
      </w:r>
    </w:p>
    <w:p w:rsidR="0060751E" w:rsidRPr="001E3A5D" w:rsidRDefault="0060751E" w:rsidP="006075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выводов по теме проектной деятельности;</w:t>
      </w:r>
    </w:p>
    <w:p w:rsidR="0060751E" w:rsidRPr="00293F93" w:rsidRDefault="0060751E" w:rsidP="006075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«Занимательная математика».</w:t>
      </w: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</w:t>
      </w: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наглядно – практический.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Pr="00510216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Приёмы: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практические:</w:t>
      </w:r>
    </w:p>
    <w:p w:rsidR="0060751E" w:rsidRPr="00510216" w:rsidRDefault="0060751E" w:rsidP="00607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поделок;</w:t>
      </w:r>
    </w:p>
    <w:p w:rsidR="0060751E" w:rsidRPr="00BA6BC0" w:rsidRDefault="0060751E" w:rsidP="00607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«Подбери пару», «Разноцветный клоун», «Учимся различать цвета», «Разложи по коробочкам», «Подбери куклам одежду», «Один - много», «Раздели на группы», «На что похоже» и т.д.;</w:t>
      </w:r>
      <w:proofErr w:type="gramEnd"/>
    </w:p>
    <w:p w:rsidR="0060751E" w:rsidRPr="00BA6BC0" w:rsidRDefault="0060751E" w:rsidP="00607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способа действия;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наглядные:</w:t>
      </w:r>
    </w:p>
    <w:p w:rsidR="0060751E" w:rsidRPr="00510216" w:rsidRDefault="0060751E" w:rsidP="006075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 и книг с иллюстрациями по теме проекта;</w:t>
      </w:r>
    </w:p>
    <w:p w:rsidR="0060751E" w:rsidRPr="00510216" w:rsidRDefault="0060751E" w:rsidP="006075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мультфильмов;</w:t>
      </w:r>
    </w:p>
    <w:p w:rsidR="0060751E" w:rsidRPr="00510216" w:rsidRDefault="0060751E" w:rsidP="006075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карточками «Величина, цвет, форма. Карточки для детей 1 – 3 лет»;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Pr="00594CFF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словесные:</w:t>
      </w:r>
    </w:p>
    <w:p w:rsidR="0060751E" w:rsidRPr="00320D19" w:rsidRDefault="0060751E" w:rsidP="006075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– диалоги;</w:t>
      </w:r>
    </w:p>
    <w:p w:rsidR="0060751E" w:rsidRPr="00320D19" w:rsidRDefault="0060751E" w:rsidP="006075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60751E" w:rsidRPr="00320D19" w:rsidRDefault="0060751E" w:rsidP="006075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0751E" w:rsidRPr="00320D19" w:rsidRDefault="0060751E" w:rsidP="006075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паузы «А часы идут - идут», «Бабочка», «Будем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скакать», «Солнышко», «Пробуждение солнышка», «Озорные мячики»;</w:t>
      </w:r>
    </w:p>
    <w:p w:rsidR="0060751E" w:rsidRPr="00320D19" w:rsidRDefault="0060751E" w:rsidP="006075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на выражение эмоций «Солнышко проснулось», «Вкусно или нет?», «Белочки на веточке»;</w:t>
      </w:r>
    </w:p>
    <w:p w:rsidR="0060751E" w:rsidRPr="00320D19" w:rsidRDefault="0060751E" w:rsidP="006075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 «Зайка», «Кошки - мышки», «Пальчики - мальчики» и др.;</w:t>
      </w:r>
    </w:p>
    <w:p w:rsidR="0060751E" w:rsidRPr="0003613E" w:rsidRDefault="0060751E" w:rsidP="006075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«Автомобили», «Бегите ко мне», «У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«Бездомный заяц», «Сердитый пёс», «Волк во рву», «Догони мяч».</w:t>
      </w:r>
    </w:p>
    <w:p w:rsidR="0060751E" w:rsidRDefault="0060751E" w:rsidP="006075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</w:p>
    <w:p w:rsidR="0060751E" w:rsidRDefault="0060751E" w:rsidP="0060751E">
      <w:pPr>
        <w:pStyle w:val="dlg"/>
        <w:spacing w:before="0" w:beforeAutospacing="0" w:after="0" w:afterAutospacing="0" w:line="288" w:lineRule="atLeast"/>
        <w:jc w:val="both"/>
        <w:rPr>
          <w:i/>
          <w:sz w:val="28"/>
          <w:szCs w:val="28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51E" w:rsidRPr="00BA6BC0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A6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проектной деятельности «Математика для самых маленьких»</w:t>
      </w: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группы раннего возраста</w:t>
      </w:r>
    </w:p>
    <w:p w:rsidR="0060751E" w:rsidRDefault="0060751E" w:rsidP="0060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7265"/>
      </w:tblGrid>
      <w:tr w:rsidR="0060751E" w:rsidTr="00D10A2F">
        <w:trPr>
          <w:trHeight w:val="242"/>
        </w:trPr>
        <w:tc>
          <w:tcPr>
            <w:tcW w:w="2376" w:type="dxa"/>
            <w:tcBorders>
              <w:bottom w:val="single" w:sz="4" w:space="0" w:color="auto"/>
            </w:tcBorders>
          </w:tcPr>
          <w:p w:rsidR="0060751E" w:rsidRPr="00BA6BC0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СЕНТЯРЬ</w:t>
            </w:r>
          </w:p>
        </w:tc>
        <w:tc>
          <w:tcPr>
            <w:tcW w:w="7586" w:type="dxa"/>
          </w:tcPr>
          <w:p w:rsidR="0060751E" w:rsidRPr="003856A6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темы, постановка целей и задач;</w:t>
            </w:r>
          </w:p>
          <w:p w:rsidR="0060751E" w:rsidRPr="003856A6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плана проектной деятельности;</w:t>
            </w:r>
          </w:p>
          <w:p w:rsidR="0060751E" w:rsidRPr="009B6D5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познавател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и методической литературы;</w:t>
            </w:r>
          </w:p>
          <w:p w:rsidR="0060751E" w:rsidRPr="009B6D5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литературы для детей по данной теме;</w:t>
            </w:r>
          </w:p>
          <w:p w:rsidR="0060751E" w:rsidRPr="008C1B3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наглядного материала;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дидактических игр.</w:t>
            </w: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60751E" w:rsidRPr="009B6D5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B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</w:tc>
      </w:tr>
      <w:tr w:rsidR="0060751E" w:rsidTr="00D10A2F">
        <w:trPr>
          <w:trHeight w:val="3285"/>
        </w:trPr>
        <w:tc>
          <w:tcPr>
            <w:tcW w:w="2376" w:type="dxa"/>
            <w:tcBorders>
              <w:bottom w:val="single" w:sz="4" w:space="0" w:color="auto"/>
            </w:tcBorders>
          </w:tcPr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6" w:type="dxa"/>
          </w:tcPr>
          <w:p w:rsidR="0060751E" w:rsidRDefault="0060751E" w:rsidP="00D10A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во время одевания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цвета я знаю»;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в 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Е.С.Чайка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книга малыша» раздел «Изучаем цвета»;</w:t>
            </w:r>
          </w:p>
          <w:p w:rsidR="0060751E" w:rsidRPr="002A2E52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  <w:r w:rsidRPr="001A1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лепке «Лучики для солнышка»;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 «Найди пару», «Собери бусы», «Разноцветный клоун», «Какого цвета не стало»; «Подбери куклам одежду»;</w:t>
            </w:r>
          </w:p>
          <w:p w:rsidR="0060751E" w:rsidRPr="00C141D6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«Сенсорное воспитание детей 2 – 3 лет»</w:t>
            </w:r>
          </w:p>
        </w:tc>
      </w:tr>
      <w:tr w:rsidR="0060751E" w:rsidTr="00D10A2F">
        <w:trPr>
          <w:trHeight w:val="16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86" w:type="dxa"/>
          </w:tcPr>
          <w:p w:rsidR="0060751E" w:rsidRPr="0084758B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Pr="001A1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лепке «Бусы для куклы Люси»; 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стихи из книги М. Дружининой «Про всё на свете»; РНС «Колобок»;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 нам гости пришли»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3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вместе с детьми»</w:t>
            </w:r>
          </w:p>
        </w:tc>
      </w:tr>
      <w:tr w:rsidR="0060751E" w:rsidTr="00D10A2F">
        <w:trPr>
          <w:trHeight w:val="3030"/>
        </w:trPr>
        <w:tc>
          <w:tcPr>
            <w:tcW w:w="2376" w:type="dxa"/>
            <w:tcBorders>
              <w:top w:val="single" w:sz="4" w:space="0" w:color="auto"/>
            </w:tcBorders>
          </w:tcPr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86" w:type="dxa"/>
          </w:tcPr>
          <w:p w:rsidR="0060751E" w:rsidRDefault="0060751E" w:rsidP="00D10A2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изобразительной деятельности «Воздушные шарики для куклы Маши»;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«Бегите ко мне», «Автомобили»;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«Цветочная полянка»;</w:t>
            </w:r>
          </w:p>
          <w:p w:rsidR="0060751E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«Лягушата в красных шляпках»</w:t>
            </w:r>
          </w:p>
          <w:p w:rsidR="0060751E" w:rsidRPr="00AD2934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«Нарядная ёлочка»;</w:t>
            </w:r>
          </w:p>
          <w:p w:rsidR="0060751E" w:rsidRPr="001A1221" w:rsidRDefault="0060751E" w:rsidP="00D10A2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3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«Рекомендации по 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мелкой моторики рук у</w:t>
            </w:r>
            <w:r w:rsidRPr="0073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2 – 3 лет».</w:t>
            </w:r>
          </w:p>
        </w:tc>
      </w:tr>
      <w:tr w:rsidR="0060751E" w:rsidTr="00D10A2F">
        <w:trPr>
          <w:trHeight w:val="1582"/>
        </w:trPr>
        <w:tc>
          <w:tcPr>
            <w:tcW w:w="2376" w:type="dxa"/>
            <w:tcBorders>
              <w:top w:val="single" w:sz="4" w:space="0" w:color="auto"/>
            </w:tcBorders>
          </w:tcPr>
          <w:p w:rsidR="0060751E" w:rsidRDefault="0060751E" w:rsidP="00D10A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51E" w:rsidRPr="00BA6BC0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86" w:type="dxa"/>
          </w:tcPr>
          <w:p w:rsidR="0060751E" w:rsidRDefault="0060751E" w:rsidP="00D10A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какую фигуру похож предмет?»;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в 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Е.С.Чайка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книга малыша» раздел «Изучаем формы»;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 на закрепление понятия формы «Часть и целое», «Найди предмет такой же формы», «Из каких фигур состоит?», «Где круг, а где квадрат?» и т.д.;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Pr="002A2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ознакомлению с окружающим миром  «Строим домики»;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«Волк во рву»;</w:t>
            </w:r>
          </w:p>
          <w:p w:rsidR="0060751E" w:rsidRPr="005875B1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памятка «Развивающие игры с пуговицами»</w:t>
            </w:r>
          </w:p>
        </w:tc>
      </w:tr>
      <w:tr w:rsidR="0060751E" w:rsidTr="00D10A2F">
        <w:trPr>
          <w:trHeight w:val="1950"/>
        </w:trPr>
        <w:tc>
          <w:tcPr>
            <w:tcW w:w="2376" w:type="dxa"/>
          </w:tcPr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86" w:type="dxa"/>
          </w:tcPr>
          <w:p w:rsidR="0060751E" w:rsidRDefault="0060751E" w:rsidP="00D10A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стихов: М. Дружининой «Про всё на свете»;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«Мяч»,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«Ходит солнышко по кругу»;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интегрированное  занятие «Знакомство с кругом и квадратом»;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 использованием различного вида конструктора: «Дома», «Башенки», «Гаражи», «Заборы»;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«Волк во рву»;</w:t>
            </w:r>
          </w:p>
          <w:p w:rsidR="0060751E" w:rsidRPr="00AD2934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«Весёлый паровозик»</w:t>
            </w:r>
          </w:p>
          <w:p w:rsidR="0060751E" w:rsidRPr="00985EF5" w:rsidRDefault="0060751E" w:rsidP="00D10A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«Значение сенсорного развития в раннем детстве»;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семейного творчества «Картина из фигур».</w:t>
            </w:r>
          </w:p>
        </w:tc>
      </w:tr>
      <w:tr w:rsidR="0060751E" w:rsidRPr="00BA6BC0" w:rsidTr="00D10A2F">
        <w:trPr>
          <w:trHeight w:val="3585"/>
        </w:trPr>
        <w:tc>
          <w:tcPr>
            <w:tcW w:w="2376" w:type="dxa"/>
          </w:tcPr>
          <w:p w:rsidR="0060751E" w:rsidRDefault="0060751E" w:rsidP="00D10A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51E" w:rsidRPr="00BA6BC0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86" w:type="dxa"/>
          </w:tcPr>
          <w:p w:rsidR="0060751E" w:rsidRDefault="0060751E" w:rsidP="00D10A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наблюдение «Большой - маленький»;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«Угадай – ка», «Один – много», «Какие Маша видела предметы?», «Весёлые матрёшки», «Подбери правильно»;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«Подарки для Машеньки», «Кукла Маша пришла в магазин»;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«Помогите зайке»;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«Дома большие и маленькие»;</w:t>
            </w:r>
          </w:p>
          <w:p w:rsidR="0060751E" w:rsidRPr="00774C1D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  <w:r w:rsidRPr="001D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дидактических игр и пособий «Математика для малышей»;</w:t>
            </w:r>
          </w:p>
        </w:tc>
      </w:tr>
      <w:tr w:rsidR="0060751E" w:rsidRPr="00BA6BC0" w:rsidTr="00D10A2F">
        <w:trPr>
          <w:trHeight w:val="1806"/>
        </w:trPr>
        <w:tc>
          <w:tcPr>
            <w:tcW w:w="2376" w:type="dxa"/>
          </w:tcPr>
          <w:p w:rsidR="0060751E" w:rsidRDefault="0060751E" w:rsidP="00D1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586" w:type="dxa"/>
          </w:tcPr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с инсценировкой русских народных сказок: «Три медведя», «Теремок»;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«Как у нашего кота приключилась вдруг беда»;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в 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Е.С.Чайка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книга малыша» раздел «Сравниваем и выбираем»;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«Домики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0751E" w:rsidRDefault="0060751E" w:rsidP="00D10A2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сенсорному  развитию «Игра   с разноцветными шарами»;</w:t>
            </w:r>
          </w:p>
          <w:p w:rsidR="0060751E" w:rsidRDefault="0060751E" w:rsidP="00D10A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  <w:r w:rsidRPr="001D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фотоальбома «Занимательная математика».</w:t>
            </w:r>
          </w:p>
        </w:tc>
      </w:tr>
    </w:tbl>
    <w:p w:rsidR="00D26A2F" w:rsidRDefault="00D26A2F"/>
    <w:sectPr w:rsidR="00D26A2F" w:rsidSect="006075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366"/>
    <w:multiLevelType w:val="hybridMultilevel"/>
    <w:tmpl w:val="AB323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4E43"/>
    <w:multiLevelType w:val="hybridMultilevel"/>
    <w:tmpl w:val="313A02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417410"/>
    <w:multiLevelType w:val="hybridMultilevel"/>
    <w:tmpl w:val="D1E6E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2AE"/>
    <w:multiLevelType w:val="hybridMultilevel"/>
    <w:tmpl w:val="ACC488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024326"/>
    <w:multiLevelType w:val="hybridMultilevel"/>
    <w:tmpl w:val="B5EA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E1C97"/>
    <w:multiLevelType w:val="hybridMultilevel"/>
    <w:tmpl w:val="064C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A1995"/>
    <w:multiLevelType w:val="hybridMultilevel"/>
    <w:tmpl w:val="3AB804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6EB10FE"/>
    <w:multiLevelType w:val="hybridMultilevel"/>
    <w:tmpl w:val="38267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1EC2"/>
    <w:multiLevelType w:val="hybridMultilevel"/>
    <w:tmpl w:val="4BB4B84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95594E"/>
    <w:multiLevelType w:val="hybridMultilevel"/>
    <w:tmpl w:val="9FEA4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3FA2"/>
    <w:multiLevelType w:val="hybridMultilevel"/>
    <w:tmpl w:val="B588AF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1E"/>
    <w:rsid w:val="0060751E"/>
    <w:rsid w:val="00D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1E"/>
    <w:pPr>
      <w:ind w:left="720"/>
      <w:contextualSpacing/>
    </w:pPr>
  </w:style>
  <w:style w:type="table" w:styleId="a4">
    <w:name w:val="Table Grid"/>
    <w:basedOn w:val="a1"/>
    <w:uiPriority w:val="59"/>
    <w:rsid w:val="006075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lg">
    <w:name w:val="dlg"/>
    <w:basedOn w:val="a"/>
    <w:rsid w:val="0060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751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 Unicode MS"/>
      <w:kern w:val="3"/>
      <w:lang w:eastAsia="zh-CN" w:bidi="hi-IN"/>
    </w:rPr>
  </w:style>
  <w:style w:type="character" w:styleId="a5">
    <w:name w:val="Hyperlink"/>
    <w:basedOn w:val="a0"/>
    <w:rsid w:val="006075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1E"/>
    <w:pPr>
      <w:ind w:left="720"/>
      <w:contextualSpacing/>
    </w:pPr>
  </w:style>
  <w:style w:type="table" w:styleId="a4">
    <w:name w:val="Table Grid"/>
    <w:basedOn w:val="a1"/>
    <w:uiPriority w:val="59"/>
    <w:rsid w:val="006075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lg">
    <w:name w:val="dlg"/>
    <w:basedOn w:val="a"/>
    <w:rsid w:val="0060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751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 Unicode MS"/>
      <w:kern w:val="3"/>
      <w:lang w:eastAsia="zh-CN" w:bidi="hi-IN"/>
    </w:rPr>
  </w:style>
  <w:style w:type="character" w:styleId="a5">
    <w:name w:val="Hyperlink"/>
    <w:basedOn w:val="a0"/>
    <w:rsid w:val="006075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imatemati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hcolono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1864</Words>
  <Characters>10629</Characters>
  <Application>Microsoft Office Word</Application>
  <DocSecurity>0</DocSecurity>
  <Lines>88</Lines>
  <Paragraphs>24</Paragraphs>
  <ScaleCrop>false</ScaleCrop>
  <Company>Krokoz™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2024-10-09T16:23:00Z</dcterms:created>
  <dcterms:modified xsi:type="dcterms:W3CDTF">2024-10-09T16:30:00Z</dcterms:modified>
</cp:coreProperties>
</file>